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07451" w14:textId="12B0AD34" w:rsidR="00E05682" w:rsidRPr="00BB1240" w:rsidRDefault="00E05682" w:rsidP="00BB1240">
      <w:pPr>
        <w:spacing w:line="360" w:lineRule="auto"/>
        <w:rPr>
          <w:rFonts w:ascii="Times New Roman" w:hAnsi="Times New Roman"/>
          <w:b/>
          <w:sz w:val="26"/>
          <w:szCs w:val="26"/>
          <w:lang w:val="el-GR"/>
        </w:rPr>
      </w:pPr>
      <w:proofErr w:type="spellStart"/>
      <w:r w:rsidRPr="00BB1240">
        <w:rPr>
          <w:rFonts w:ascii="Times New Roman" w:hAnsi="Times New Roman"/>
          <w:b/>
          <w:sz w:val="26"/>
          <w:szCs w:val="26"/>
          <w:lang w:val="el-GR"/>
        </w:rPr>
        <w:t>Ελίνα</w:t>
      </w:r>
      <w:proofErr w:type="spellEnd"/>
      <w:r w:rsidRPr="00BB1240">
        <w:rPr>
          <w:rFonts w:ascii="Times New Roman" w:hAnsi="Times New Roman"/>
          <w:b/>
          <w:sz w:val="26"/>
          <w:szCs w:val="26"/>
          <w:lang w:val="el-GR"/>
        </w:rPr>
        <w:t xml:space="preserve"> </w:t>
      </w:r>
      <w:proofErr w:type="spellStart"/>
      <w:r w:rsidRPr="00BB1240">
        <w:rPr>
          <w:rFonts w:ascii="Times New Roman" w:hAnsi="Times New Roman"/>
          <w:b/>
          <w:sz w:val="26"/>
          <w:szCs w:val="26"/>
          <w:lang w:val="el-GR"/>
        </w:rPr>
        <w:t>Κουντούρη</w:t>
      </w:r>
      <w:proofErr w:type="spellEnd"/>
      <w:r w:rsidRPr="00BB1240">
        <w:rPr>
          <w:rFonts w:ascii="Times New Roman" w:hAnsi="Times New Roman"/>
          <w:b/>
          <w:sz w:val="26"/>
          <w:szCs w:val="26"/>
          <w:lang w:val="el-GR"/>
        </w:rPr>
        <w:t>, Διευθύντρια ΝΕΟΝ</w:t>
      </w:r>
    </w:p>
    <w:p w14:paraId="5FCB2130" w14:textId="77777777" w:rsidR="00E05682" w:rsidRPr="00BB1240" w:rsidRDefault="00E05682" w:rsidP="00BB1240">
      <w:pPr>
        <w:spacing w:line="360" w:lineRule="auto"/>
        <w:rPr>
          <w:rFonts w:ascii="Times New Roman" w:hAnsi="Times New Roman"/>
          <w:b/>
          <w:sz w:val="26"/>
          <w:szCs w:val="26"/>
          <w:lang w:val="el-GR"/>
        </w:rPr>
      </w:pPr>
      <w:r w:rsidRPr="00BB1240">
        <w:rPr>
          <w:rFonts w:ascii="Times New Roman" w:hAnsi="Times New Roman"/>
          <w:b/>
          <w:sz w:val="26"/>
          <w:szCs w:val="26"/>
          <w:lang w:val="el-GR"/>
        </w:rPr>
        <w:t xml:space="preserve">Ομιλία στην έκθεση </w:t>
      </w:r>
      <w:r w:rsidRPr="00BB1240">
        <w:rPr>
          <w:rFonts w:ascii="Times New Roman" w:hAnsi="Times New Roman"/>
          <w:b/>
          <w:sz w:val="26"/>
          <w:szCs w:val="26"/>
          <w:lang w:val="en-GB"/>
        </w:rPr>
        <w:t>Portals</w:t>
      </w:r>
      <w:r w:rsidRPr="00BB1240">
        <w:rPr>
          <w:rFonts w:ascii="Times New Roman" w:hAnsi="Times New Roman"/>
          <w:b/>
          <w:sz w:val="26"/>
          <w:szCs w:val="26"/>
          <w:lang w:val="el-GR"/>
        </w:rPr>
        <w:t xml:space="preserve"> – Τετάρτη 20 Οκτωβρίου 2021</w:t>
      </w:r>
    </w:p>
    <w:p w14:paraId="0EC51F82" w14:textId="2ADC2A7F" w:rsidR="00E05682" w:rsidRPr="00BB1240" w:rsidRDefault="00E05682" w:rsidP="00BB1240">
      <w:pPr>
        <w:spacing w:line="360" w:lineRule="auto"/>
        <w:rPr>
          <w:rFonts w:ascii="Times New Roman" w:hAnsi="Times New Roman"/>
          <w:b/>
          <w:sz w:val="26"/>
          <w:szCs w:val="26"/>
          <w:lang w:val="el-GR"/>
        </w:rPr>
      </w:pPr>
      <w:r w:rsidRPr="00BB1240">
        <w:rPr>
          <w:rFonts w:ascii="Times New Roman" w:hAnsi="Times New Roman"/>
          <w:b/>
          <w:sz w:val="26"/>
          <w:szCs w:val="26"/>
          <w:lang w:val="el-GR"/>
        </w:rPr>
        <w:t xml:space="preserve">Διάσκεψη </w:t>
      </w:r>
      <w:r w:rsidR="00BB1240">
        <w:rPr>
          <w:rFonts w:ascii="Times New Roman" w:hAnsi="Times New Roman"/>
          <w:b/>
          <w:sz w:val="26"/>
          <w:szCs w:val="26"/>
          <w:lang w:val="el-GR"/>
        </w:rPr>
        <w:t>των Προέδρων Κοινοβουλίων των</w:t>
      </w:r>
      <w:r w:rsidRPr="00BB1240">
        <w:rPr>
          <w:rFonts w:ascii="Times New Roman" w:hAnsi="Times New Roman"/>
          <w:b/>
          <w:sz w:val="26"/>
          <w:szCs w:val="26"/>
          <w:lang w:val="el-GR"/>
        </w:rPr>
        <w:t xml:space="preserve"> κρατών-μελών του Συμβουλίου </w:t>
      </w:r>
      <w:r w:rsidR="00BB1240">
        <w:rPr>
          <w:rFonts w:ascii="Times New Roman" w:hAnsi="Times New Roman"/>
          <w:b/>
          <w:sz w:val="26"/>
          <w:szCs w:val="26"/>
          <w:lang w:val="el-GR"/>
        </w:rPr>
        <w:t>της Ευρώπης</w:t>
      </w:r>
      <w:bookmarkStart w:id="0" w:name="_GoBack"/>
      <w:bookmarkEnd w:id="0"/>
    </w:p>
    <w:p w14:paraId="3C429DEF" w14:textId="77777777" w:rsidR="00823A7E" w:rsidRPr="00BB1240" w:rsidRDefault="00823A7E" w:rsidP="00BB1240">
      <w:pPr>
        <w:spacing w:line="360" w:lineRule="auto"/>
        <w:rPr>
          <w:rFonts w:ascii="Times New Roman" w:eastAsia="Times New Roman" w:hAnsi="Times New Roman"/>
          <w:color w:val="000000"/>
          <w:sz w:val="26"/>
          <w:szCs w:val="26"/>
          <w:lang w:val="el-GR" w:eastAsia="en-US"/>
        </w:rPr>
      </w:pPr>
    </w:p>
    <w:p w14:paraId="68620D4C" w14:textId="77777777" w:rsidR="008F3E9F" w:rsidRPr="00BB1240" w:rsidRDefault="008F3E9F" w:rsidP="00BB1240">
      <w:pPr>
        <w:widowControl w:val="0"/>
        <w:autoSpaceDE w:val="0"/>
        <w:autoSpaceDN w:val="0"/>
        <w:adjustRightInd w:val="0"/>
        <w:spacing w:after="240" w:line="360" w:lineRule="auto"/>
        <w:rPr>
          <w:rFonts w:ascii="Times New Roman" w:hAnsi="Times New Roman"/>
          <w:sz w:val="26"/>
          <w:szCs w:val="26"/>
          <w:lang w:val="el-GR"/>
        </w:rPr>
      </w:pPr>
    </w:p>
    <w:p w14:paraId="7052553E" w14:textId="7EE1EBE2" w:rsidR="00F55CAA" w:rsidRPr="00BB1240" w:rsidRDefault="00F55CAA" w:rsidP="00BB1240">
      <w:pPr>
        <w:widowControl w:val="0"/>
        <w:autoSpaceDE w:val="0"/>
        <w:autoSpaceDN w:val="0"/>
        <w:adjustRightInd w:val="0"/>
        <w:spacing w:after="240" w:line="360" w:lineRule="auto"/>
        <w:rPr>
          <w:rFonts w:ascii="Times New Roman" w:hAnsi="Times New Roman"/>
          <w:sz w:val="26"/>
          <w:szCs w:val="26"/>
          <w:lang w:val="el-GR"/>
        </w:rPr>
      </w:pPr>
      <w:r w:rsidRPr="00BB1240">
        <w:rPr>
          <w:rFonts w:ascii="Times New Roman" w:hAnsi="Times New Roman"/>
          <w:sz w:val="26"/>
          <w:szCs w:val="26"/>
          <w:lang w:val="el-GR"/>
        </w:rPr>
        <w:t xml:space="preserve">Είναι μεγάλη χαρά και τιμή να σας καλωσορίσω στο πρώην Δημόσιο Καπνεργοστάσιο και να παρουσιάσω τη διεθνή έκθεση </w:t>
      </w:r>
      <w:r w:rsidRPr="00BB1240">
        <w:rPr>
          <w:rFonts w:ascii="Times New Roman" w:hAnsi="Times New Roman"/>
          <w:sz w:val="26"/>
          <w:szCs w:val="26"/>
        </w:rPr>
        <w:t>Portals</w:t>
      </w:r>
      <w:r w:rsidRPr="00BB1240">
        <w:rPr>
          <w:rFonts w:ascii="Times New Roman" w:hAnsi="Times New Roman"/>
          <w:sz w:val="26"/>
          <w:szCs w:val="26"/>
          <w:lang w:val="el-GR"/>
        </w:rPr>
        <w:t xml:space="preserve"> / Πύλη, όπου συμμετέχουν 59 καλλιτέχνες από 27 χώρες.</w:t>
      </w:r>
    </w:p>
    <w:p w14:paraId="1ECC325A" w14:textId="2081FC3D" w:rsidR="00F55CAA" w:rsidRPr="00BB1240" w:rsidRDefault="00F55CAA" w:rsidP="00BB1240">
      <w:pPr>
        <w:widowControl w:val="0"/>
        <w:autoSpaceDE w:val="0"/>
        <w:autoSpaceDN w:val="0"/>
        <w:adjustRightInd w:val="0"/>
        <w:spacing w:after="240" w:line="360" w:lineRule="auto"/>
        <w:rPr>
          <w:rFonts w:ascii="Times New Roman" w:hAnsi="Times New Roman"/>
          <w:sz w:val="26"/>
          <w:szCs w:val="26"/>
          <w:lang w:val="el-GR"/>
        </w:rPr>
      </w:pPr>
      <w:r w:rsidRPr="00BB1240">
        <w:rPr>
          <w:rFonts w:ascii="Times New Roman" w:hAnsi="Times New Roman"/>
          <w:sz w:val="26"/>
          <w:szCs w:val="26"/>
          <w:lang w:val="el-GR"/>
        </w:rPr>
        <w:t>Το πολιτιστικό πρόγραμμα του ΝΕΟΝ, σε συνεργασία με τη Βουλή των Ελλήνων, έχει σκοπό να αναδείξει πώς αυτή η συγκεκριμένη στιγμή στην ιστορία μας οδηγεί μέσα από μία «πύλη». Όταν περάσουμε από την άλλη πλευρά, θα χρειαστεί να επαναβεβαιώσουμε -για το καλό των επόμενων γενεών- τη δέσμευσή μας σε συγκεκριμένες αξίες: το κράτος δικαίου, τα ανθρώπινα δικαιώματα, τη δημοκρατία. Η παγκόσμια κλίμακα των προκλήσεων και των συνεπειών της πανδημίας καθιστά αυτήν την επιβεβαίωση επιτακτική.</w:t>
      </w:r>
    </w:p>
    <w:p w14:paraId="578FB56C" w14:textId="1E8C11EA" w:rsidR="00F55CAA" w:rsidRPr="00BB1240" w:rsidRDefault="00F55CAA" w:rsidP="00BB1240">
      <w:pPr>
        <w:widowControl w:val="0"/>
        <w:autoSpaceDE w:val="0"/>
        <w:autoSpaceDN w:val="0"/>
        <w:adjustRightInd w:val="0"/>
        <w:spacing w:after="240" w:line="360" w:lineRule="auto"/>
        <w:rPr>
          <w:rFonts w:ascii="Times New Roman" w:hAnsi="Times New Roman"/>
          <w:sz w:val="26"/>
          <w:szCs w:val="26"/>
          <w:lang w:val="el-GR"/>
        </w:rPr>
      </w:pPr>
      <w:r w:rsidRPr="00BB1240">
        <w:rPr>
          <w:rFonts w:ascii="Times New Roman" w:hAnsi="Times New Roman"/>
          <w:sz w:val="26"/>
          <w:szCs w:val="26"/>
          <w:lang w:val="el-GR"/>
        </w:rPr>
        <w:t xml:space="preserve">Το θέμα της έκθεσης αντλεί έμπνευση από ένα άρθρο της συγγραφέως και νομπελίστα </w:t>
      </w:r>
      <w:r w:rsidRPr="00BB1240">
        <w:rPr>
          <w:rFonts w:ascii="Times New Roman" w:hAnsi="Times New Roman"/>
          <w:sz w:val="26"/>
          <w:szCs w:val="26"/>
        </w:rPr>
        <w:t>Arundhati</w:t>
      </w:r>
      <w:r w:rsidRPr="00BB1240">
        <w:rPr>
          <w:rFonts w:ascii="Times New Roman" w:hAnsi="Times New Roman"/>
          <w:sz w:val="26"/>
          <w:szCs w:val="26"/>
          <w:lang w:val="el-GR"/>
        </w:rPr>
        <w:t xml:space="preserve"> </w:t>
      </w:r>
      <w:r w:rsidRPr="00BB1240">
        <w:rPr>
          <w:rFonts w:ascii="Times New Roman" w:hAnsi="Times New Roman"/>
          <w:sz w:val="26"/>
          <w:szCs w:val="26"/>
        </w:rPr>
        <w:t>Roy</w:t>
      </w:r>
      <w:r w:rsidRPr="00BB1240">
        <w:rPr>
          <w:rFonts w:ascii="Times New Roman" w:hAnsi="Times New Roman"/>
          <w:sz w:val="26"/>
          <w:szCs w:val="26"/>
          <w:lang w:val="el-GR"/>
        </w:rPr>
        <w:t xml:space="preserve">, στους </w:t>
      </w:r>
      <w:r w:rsidRPr="00BB1240">
        <w:rPr>
          <w:rFonts w:ascii="Times New Roman" w:hAnsi="Times New Roman"/>
          <w:sz w:val="26"/>
          <w:szCs w:val="26"/>
        </w:rPr>
        <w:t>Financial</w:t>
      </w:r>
      <w:r w:rsidRPr="00BB1240">
        <w:rPr>
          <w:rFonts w:ascii="Times New Roman" w:hAnsi="Times New Roman"/>
          <w:sz w:val="26"/>
          <w:szCs w:val="26"/>
          <w:lang w:val="el-GR"/>
        </w:rPr>
        <w:t xml:space="preserve"> </w:t>
      </w:r>
      <w:r w:rsidRPr="00BB1240">
        <w:rPr>
          <w:rFonts w:ascii="Times New Roman" w:hAnsi="Times New Roman"/>
          <w:sz w:val="26"/>
          <w:szCs w:val="26"/>
        </w:rPr>
        <w:t>Times</w:t>
      </w:r>
      <w:r w:rsidRPr="00BB1240">
        <w:rPr>
          <w:rFonts w:ascii="Times New Roman" w:hAnsi="Times New Roman"/>
          <w:sz w:val="26"/>
          <w:szCs w:val="26"/>
          <w:lang w:val="el-GR"/>
        </w:rPr>
        <w:t xml:space="preserve"> στις 3 Απριλίου 2020. Ανέδειξε την κοινή μας εμπειρία, καθώς η πανδημία απλώνεται σε όλο τον πλανήτη. «Ό,τι κι αν είναι, ο κορονοϊός έχει κάνει τους ισχυρούς να γονατίσουν και έχει επιφέρει στον κόσμο μια ακινησία χωρίς προηγούμενο. Τα μυαλά μας ακόμη πηγαίνουν μπρος πίσω, λαχταρούν μια επιστροφή στην “κανονικότητα”, προσπαθούν να συρράψουν το μέλλον μας με το παρελθόν μας και αρνούνται να παραδεχθούν το ρήγμα. Όμως το ρήγμα υπάρχει...Τίποτε δεν θα μπορούσε να είναι χειρότερο από μια επιστροφή στην κανονικότητα… Η πανδημία είναι μια πύλη, ένα σημείο μετάβασης από έναν κόσμο σε έναν άλλο». </w:t>
      </w:r>
    </w:p>
    <w:p w14:paraId="25827A72" w14:textId="77777777" w:rsidR="00F55CAA" w:rsidRPr="00BB1240" w:rsidRDefault="00F55CAA" w:rsidP="00BB1240">
      <w:pPr>
        <w:widowControl w:val="0"/>
        <w:autoSpaceDE w:val="0"/>
        <w:autoSpaceDN w:val="0"/>
        <w:adjustRightInd w:val="0"/>
        <w:spacing w:after="240" w:line="360" w:lineRule="auto"/>
        <w:rPr>
          <w:rFonts w:ascii="Times New Roman" w:hAnsi="Times New Roman"/>
          <w:sz w:val="26"/>
          <w:szCs w:val="26"/>
          <w:lang w:val="el-GR"/>
        </w:rPr>
      </w:pPr>
      <w:r w:rsidRPr="00BB1240">
        <w:rPr>
          <w:rFonts w:ascii="Times New Roman" w:hAnsi="Times New Roman"/>
          <w:sz w:val="26"/>
          <w:szCs w:val="26"/>
          <w:lang w:val="el-GR"/>
        </w:rPr>
        <w:t xml:space="preserve">Η ιδέα της </w:t>
      </w:r>
      <w:r w:rsidRPr="00BB1240">
        <w:rPr>
          <w:rFonts w:ascii="Times New Roman" w:hAnsi="Times New Roman"/>
          <w:sz w:val="26"/>
          <w:szCs w:val="26"/>
        </w:rPr>
        <w:t>Arundhati</w:t>
      </w:r>
      <w:r w:rsidRPr="00BB1240">
        <w:rPr>
          <w:rFonts w:ascii="Times New Roman" w:hAnsi="Times New Roman"/>
          <w:sz w:val="26"/>
          <w:szCs w:val="26"/>
          <w:lang w:val="el-GR"/>
        </w:rPr>
        <w:t xml:space="preserve"> </w:t>
      </w:r>
      <w:r w:rsidRPr="00BB1240">
        <w:rPr>
          <w:rFonts w:ascii="Times New Roman" w:hAnsi="Times New Roman"/>
          <w:sz w:val="26"/>
          <w:szCs w:val="26"/>
        </w:rPr>
        <w:t>Roy</w:t>
      </w:r>
      <w:r w:rsidRPr="00BB1240">
        <w:rPr>
          <w:rFonts w:ascii="Times New Roman" w:hAnsi="Times New Roman"/>
          <w:sz w:val="26"/>
          <w:szCs w:val="26"/>
          <w:lang w:val="el-GR"/>
        </w:rPr>
        <w:t xml:space="preserve"> για την πύλη – και το πώς διαπραγματευόμαστε την μετάβασή μας μέσα από αυτήν – είναι η έμπνευση για αυτή την έκθεση. «Μπορούμε να επιλέξουμε να την περάσουμε», προτείνει, «σέρνοντας πίσω μας τα κουφάρια από τις προκαταλήψεις και το μίσος μας, την πλεονεξία μας, τις τράπεζες δεδομένων και τις νεκρές ιδέες μας, τα νεκρά ποτάμια και τους μολυσμένους ουρανούς μας. Ή μπορούμε να τη διαβούμε ανάλαφρα, με </w:t>
      </w:r>
      <w:r w:rsidRPr="00BB1240">
        <w:rPr>
          <w:rFonts w:ascii="Times New Roman" w:hAnsi="Times New Roman"/>
          <w:sz w:val="26"/>
          <w:szCs w:val="26"/>
          <w:lang w:val="el-GR"/>
        </w:rPr>
        <w:lastRenderedPageBreak/>
        <w:t>λίγες αποσκευές, έτοιμοι να φανταστούμε έναν άλλο κόσμο».</w:t>
      </w:r>
    </w:p>
    <w:p w14:paraId="50B95494" w14:textId="77777777" w:rsidR="00F55CAA" w:rsidRPr="00BB1240" w:rsidRDefault="00F55CAA" w:rsidP="00BB1240">
      <w:pPr>
        <w:widowControl w:val="0"/>
        <w:autoSpaceDE w:val="0"/>
        <w:autoSpaceDN w:val="0"/>
        <w:adjustRightInd w:val="0"/>
        <w:spacing w:after="240" w:line="360" w:lineRule="auto"/>
        <w:rPr>
          <w:rFonts w:ascii="Times New Roman" w:hAnsi="Times New Roman"/>
          <w:sz w:val="26"/>
          <w:szCs w:val="26"/>
          <w:lang w:val="el-GR"/>
        </w:rPr>
      </w:pPr>
      <w:bookmarkStart w:id="1" w:name="_Hlk58751562"/>
      <w:r w:rsidRPr="00BB1240">
        <w:rPr>
          <w:rFonts w:ascii="Times New Roman" w:hAnsi="Times New Roman"/>
          <w:sz w:val="26"/>
          <w:szCs w:val="26"/>
          <w:lang w:val="el-GR"/>
        </w:rPr>
        <w:t>Οι πολιτικές και κοινωνικές επιπτώσεις της πανδημίας απαιτούν την ενεργή συμμετοχή των πολιτών∙ για τους περισσότερους από μας, δεν αποτελεί πλέον επιλογή το να παραμείνουμε παθητικοί θεατές της αλλαγής. Ο κόσμος έχει αρχίσει να αναζητά απαντήσεις για την αναμόρφωση της κοινωνίας, της οικονομίας, της ηθικής της πολιτικής.</w:t>
      </w:r>
    </w:p>
    <w:bookmarkEnd w:id="1"/>
    <w:p w14:paraId="7E360329" w14:textId="77777777" w:rsidR="00F55CAA" w:rsidRPr="00BB1240" w:rsidRDefault="00F55CAA" w:rsidP="00BB1240">
      <w:pPr>
        <w:widowControl w:val="0"/>
        <w:autoSpaceDE w:val="0"/>
        <w:autoSpaceDN w:val="0"/>
        <w:adjustRightInd w:val="0"/>
        <w:spacing w:after="240" w:line="360" w:lineRule="auto"/>
        <w:rPr>
          <w:rFonts w:ascii="Times New Roman" w:hAnsi="Times New Roman"/>
          <w:sz w:val="26"/>
          <w:szCs w:val="26"/>
          <w:lang w:val="el-GR"/>
        </w:rPr>
      </w:pPr>
      <w:r w:rsidRPr="00BB1240">
        <w:rPr>
          <w:rFonts w:ascii="Times New Roman" w:hAnsi="Times New Roman"/>
          <w:sz w:val="26"/>
          <w:szCs w:val="26"/>
          <w:lang w:val="el-GR"/>
        </w:rPr>
        <w:t xml:space="preserve">Τι είναι φυσιολογικό; Ποια θα έπρεπε να είναι η νέα κανονικότητα; Ποιες είναι οι αξίες που θα το ορίσουν; Ποια είναι τα νέα όρια; Πώς μπορούμε να αποκαταστήσουμε την εμπιστοσύνη; Πώς μπορούμε να διαπραγματευτούμε τον χώρο μας προς και μέσω μιας πύλης για την άλλη πλευρά; </w:t>
      </w:r>
    </w:p>
    <w:p w14:paraId="0EBAAB4E" w14:textId="758A15D9" w:rsidR="002D4F93" w:rsidRPr="00BB1240" w:rsidRDefault="002D4F93" w:rsidP="00BB1240">
      <w:pPr>
        <w:widowControl w:val="0"/>
        <w:autoSpaceDE w:val="0"/>
        <w:autoSpaceDN w:val="0"/>
        <w:adjustRightInd w:val="0"/>
        <w:spacing w:after="240" w:line="360" w:lineRule="auto"/>
        <w:rPr>
          <w:rFonts w:ascii="Times New Roman" w:hAnsi="Times New Roman"/>
          <w:bCs/>
          <w:sz w:val="26"/>
          <w:szCs w:val="26"/>
          <w:lang w:val="el-GR"/>
        </w:rPr>
      </w:pPr>
      <w:r w:rsidRPr="00BB1240">
        <w:rPr>
          <w:rFonts w:ascii="Times New Roman" w:hAnsi="Times New Roman"/>
          <w:sz w:val="26"/>
          <w:szCs w:val="26"/>
          <w:lang w:val="el-GR"/>
        </w:rPr>
        <w:t xml:space="preserve">Με την έκθεση </w:t>
      </w:r>
      <w:r w:rsidRPr="00BB1240">
        <w:rPr>
          <w:rFonts w:ascii="Times New Roman" w:hAnsi="Times New Roman"/>
          <w:sz w:val="26"/>
          <w:szCs w:val="26"/>
        </w:rPr>
        <w:t>Portals</w:t>
      </w:r>
      <w:r w:rsidRPr="00BB1240">
        <w:rPr>
          <w:rFonts w:ascii="Times New Roman" w:hAnsi="Times New Roman"/>
          <w:sz w:val="26"/>
          <w:szCs w:val="26"/>
          <w:lang w:val="el-GR"/>
        </w:rPr>
        <w:t xml:space="preserve"> / Πύλη, το πρόσφατα ανακαινισμένο πρώην Δημόσιο Καπνεργοστάσιο γίνεται ένας μη ιεραρχικός χώρος, ένας χώρος ενότητας, </w:t>
      </w:r>
      <w:r w:rsidRPr="00BB1240">
        <w:rPr>
          <w:rFonts w:ascii="Times New Roman" w:hAnsi="Times New Roman"/>
          <w:bCs/>
          <w:sz w:val="26"/>
          <w:szCs w:val="26"/>
          <w:lang w:val="el-GR"/>
        </w:rPr>
        <w:t>όπου οι κοινωνικές και πολιτικές στρατηγικές αναθεωρούνται και αναδιαρθρώνονται. Καλλιτέχνες</w:t>
      </w:r>
      <w:r w:rsidRPr="00BB1240">
        <w:rPr>
          <w:rFonts w:ascii="Times New Roman" w:hAnsi="Times New Roman"/>
          <w:sz w:val="26"/>
          <w:szCs w:val="26"/>
          <w:lang w:val="el-GR"/>
        </w:rPr>
        <w:t xml:space="preserve"> από διαφορετικές ηπείρους και ποικίλα πολιτιστικά υπόβαθρα </w:t>
      </w:r>
      <w:r w:rsidRPr="00BB1240">
        <w:rPr>
          <w:rFonts w:ascii="Times New Roman" w:hAnsi="Times New Roman"/>
          <w:bCs/>
          <w:sz w:val="26"/>
          <w:szCs w:val="26"/>
          <w:lang w:val="el-GR"/>
        </w:rPr>
        <w:t>συναντιούνται και οικοδομούν μια κοινότητα ιδεών</w:t>
      </w:r>
      <w:r w:rsidRPr="00BB1240">
        <w:rPr>
          <w:rFonts w:ascii="Times New Roman" w:hAnsi="Times New Roman"/>
          <w:sz w:val="26"/>
          <w:szCs w:val="26"/>
          <w:lang w:val="el-GR"/>
        </w:rPr>
        <w:t>. Τ</w:t>
      </w:r>
      <w:r w:rsidRPr="00BB1240">
        <w:rPr>
          <w:rFonts w:ascii="Times New Roman" w:hAnsi="Times New Roman"/>
          <w:bCs/>
          <w:sz w:val="26"/>
          <w:szCs w:val="26"/>
          <w:lang w:val="el-GR"/>
        </w:rPr>
        <w:t>α έργα τους γίνονται μάρτυρες και φορείς προετοιμασίας μιας πιθανής νέας κανονικότητας, μιας ιστορίας που αξιώνει να ακουστεί.</w:t>
      </w:r>
    </w:p>
    <w:p w14:paraId="35D06DAB" w14:textId="77777777" w:rsidR="000D037F" w:rsidRPr="00BB1240" w:rsidRDefault="000D037F" w:rsidP="00BB1240">
      <w:pPr>
        <w:spacing w:line="360" w:lineRule="auto"/>
        <w:rPr>
          <w:rFonts w:ascii="Times New Roman" w:hAnsi="Times New Roman"/>
          <w:sz w:val="26"/>
          <w:szCs w:val="26"/>
          <w:lang w:val="el-GR"/>
        </w:rPr>
      </w:pPr>
    </w:p>
    <w:sectPr w:rsidR="000D037F" w:rsidRPr="00BB1240" w:rsidSect="000D03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B3"/>
    <w:rsid w:val="000D037F"/>
    <w:rsid w:val="002D4F93"/>
    <w:rsid w:val="00380A97"/>
    <w:rsid w:val="006C0292"/>
    <w:rsid w:val="00823A7E"/>
    <w:rsid w:val="008F3E9F"/>
    <w:rsid w:val="00BB1240"/>
    <w:rsid w:val="00D2785B"/>
    <w:rsid w:val="00E05682"/>
    <w:rsid w:val="00E27608"/>
    <w:rsid w:val="00E44161"/>
    <w:rsid w:val="00F55CAA"/>
    <w:rsid w:val="00FD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BE409"/>
  <w14:defaultImageDpi w14:val="300"/>
  <w15:docId w15:val="{01BB2EA4-EC1A-4206-A6DE-3D515FE7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B3"/>
    <w:rPr>
      <w:rFonts w:ascii="Calibri" w:eastAsia="SimSun" w:hAnsi="Calibri"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5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60046">
      <w:bodyDiv w:val="1"/>
      <w:marLeft w:val="0"/>
      <w:marRight w:val="0"/>
      <w:marTop w:val="0"/>
      <w:marBottom w:val="0"/>
      <w:divBdr>
        <w:top w:val="none" w:sz="0" w:space="0" w:color="auto"/>
        <w:left w:val="none" w:sz="0" w:space="0" w:color="auto"/>
        <w:bottom w:val="none" w:sz="0" w:space="0" w:color="auto"/>
        <w:right w:val="none" w:sz="0" w:space="0" w:color="auto"/>
      </w:divBdr>
    </w:div>
    <w:div w:id="1168403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2614</Characters>
  <Application>Microsoft Office Word</Application>
  <DocSecurity>4</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NEON</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Kountouri</dc:creator>
  <cp:keywords/>
  <dc:description/>
  <cp:lastModifiedBy>Καρυοφύλλη Αδαμαντία</cp:lastModifiedBy>
  <cp:revision>2</cp:revision>
  <dcterms:created xsi:type="dcterms:W3CDTF">2021-10-20T19:35:00Z</dcterms:created>
  <dcterms:modified xsi:type="dcterms:W3CDTF">2021-10-20T19:35:00Z</dcterms:modified>
</cp:coreProperties>
</file>